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7" w:afterLines="50" w:line="360" w:lineRule="exact"/>
        <w:jc w:val="left"/>
        <w:rPr>
          <w:rFonts w:hint="eastAsia" w:eastAsia="黑体"/>
          <w:sz w:val="28"/>
          <w:szCs w:val="21"/>
        </w:rPr>
      </w:pPr>
      <w:r>
        <w:rPr>
          <w:rFonts w:hint="eastAsia" w:eastAsia="黑体"/>
          <w:sz w:val="28"/>
          <w:szCs w:val="21"/>
        </w:rPr>
        <w:t>附件2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东郭镇领导干部联系党总支、村、学校、企业一览表</w:t>
      </w:r>
    </w:p>
    <w:tbl>
      <w:tblPr>
        <w:tblStyle w:val="7"/>
        <w:tblW w:w="0" w:type="auto"/>
        <w:tblInd w:w="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714"/>
        <w:gridCol w:w="2740"/>
        <w:gridCol w:w="3866"/>
        <w:gridCol w:w="33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</w:trPr>
        <w:tc>
          <w:tcPr>
            <w:tcW w:w="129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  <w:t>姓  名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  <w:t>联系党总支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  <w:t>联系村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  <w:t>联系学校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</w:pPr>
            <w:r>
              <w:rPr>
                <w:rFonts w:hint="eastAsia" w:ascii="黑体" w:hAnsi="黑体" w:eastAsia="黑体" w:cs="黑体"/>
                <w:color w:val="000000"/>
                <w:kern w:val="18"/>
                <w:sz w:val="24"/>
              </w:rPr>
              <w:t>联系企业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exact"/>
        </w:trPr>
        <w:tc>
          <w:tcPr>
            <w:tcW w:w="129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韩兴阔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杨庄党总支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东郭党总支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辛绪、大坞沟、中村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辛绪小学、辛绪幼儿园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山东辛化硅胶有限公司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exact"/>
        </w:trPr>
        <w:tc>
          <w:tcPr>
            <w:tcW w:w="129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孙  然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户主党总支</w:t>
            </w:r>
          </w:p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黄庄党总支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下户主、山前、上黄庄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下户主小学、下户主幼儿园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滕州市东郭水泥有限公司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王维凯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杨庄党总支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陶庄、杨庄、邵疃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大坞沟小学、大坞沟幼儿园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山东恒仁工贸有限公司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滕州市丰成饲料有限公司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ind w:firstLine="240" w:firstLineChars="100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颜玉雷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常庄党总支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秦林、大堂门、前张坡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育才小学、晨阳幼儿园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山东连云山混凝土有限公司</w:t>
            </w:r>
          </w:p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山东连云山建筑科技有限公司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ind w:firstLine="240" w:firstLineChars="100"/>
              <w:rPr>
                <w:rFonts w:hint="eastAsia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</w:rPr>
              <w:t>孙业武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李岭党总支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前李岭、唐林、相岭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李岭小学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  <w:t>山东万森安全技术股份有限公司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山东松恒工矿设备有限公司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方  梅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东郭党总支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前村、中村、后村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东郭中学、中心幼儿园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滕州市文昌纸箱厂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山东春雷花生有限公司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孙作用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五明党总支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黄园、田庄、大绪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东郭镇实验小学、清华金星幼儿园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滕州展望金属材料有限公司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滕州市世佳气模有限公司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刘  宁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虺城店党总支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虺城店、东坞沟、西坞沟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东坞沟小学、西坞沟幼儿园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滕州市铭辉木制品有限公司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山东品胜建筑设备租赁有限公司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spacing w:line="240" w:lineRule="exact"/>
              <w:ind w:firstLine="0" w:firstLineChars="0"/>
              <w:jc w:val="center"/>
              <w:rPr>
                <w:rFonts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  <w:szCs w:val="24"/>
              </w:rPr>
              <w:t>邱  峰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黄庄党总支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石羊山、丛庄、吴哨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深能（滕州）能源有限公司</w:t>
            </w:r>
          </w:p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汉顿旅游开发有限公司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苏  婷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户主党总支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上户主、温庄、许沃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福和希望小学、福和希望幼儿园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  <w:t>滕州市太阳岛纺织有限公司东郭分公司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滕州市胜涛商贸有限公司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ind w:firstLine="240" w:firstLineChars="100"/>
              <w:rPr>
                <w:rFonts w:hint="eastAsia" w:eastAsia="仿宋_GB2312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</w:rPr>
              <w:t>颜 璐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常庄党总支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东赵坡、小堂门、后张坡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育才小学、育才幼儿园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滕州市家乡麦面粉有限公司</w:t>
            </w:r>
          </w:p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滕州晨鸿锻压机械厂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ind w:firstLine="240" w:firstLineChars="100"/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</w:rPr>
              <w:t>李鹏飞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屯里党总支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王庄、屯里、巴庄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屯里小学、屯里幼儿园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山东百麦奇食品有限公司  </w:t>
            </w:r>
          </w:p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山东强盛食品开发有限公司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王开荀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北岭党总支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白河、前任厂、朱洼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朱洼小学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枣庄坤睿商贸有限公司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  <w:t>滕州永水机电设备销售有限公司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刘  永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黄庄党总支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石羊山、上黄庄、安上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山东筱桐经贸有限公司   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  <w:t>滕州市东郭镇盛竹竹木制品加工厂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孟  璨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五明党总支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西明、楼里、东明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楼里幼儿园、西明幼儿园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滕州美迪服装有限公司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滕州市丰达凯莱食品有限公司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魏文朋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丁庄党总支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瓦峪东、王李庄、北马庄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希望小学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滕州市胜利电子厂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星磊石材厂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侯成军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党山党总支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谷山、北夏庄、大党山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党山中学、党山小学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滕州市龙桥电力设备厂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东郭镇石膏制品厂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王  雷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屯里党总支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罗庄、南徐、玉泉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智慧树幼儿园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滕州市冠球机械制造有限公司滕州市润发机械有限责任公司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孙彦苹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北岭党总支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京台、牛皮岭、马河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朱洼幼儿园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滕州兴龙渔业发展有限公司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  <w:t>山东泓科建筑安装工程有限公司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exact"/>
        </w:trPr>
        <w:tc>
          <w:tcPr>
            <w:tcW w:w="1290" w:type="dxa"/>
            <w:noWrap w:val="0"/>
            <w:vAlign w:val="center"/>
          </w:tcPr>
          <w:p>
            <w:pPr>
              <w:pStyle w:val="2"/>
              <w:ind w:firstLine="240" w:firstLineChars="100"/>
              <w:rPr>
                <w:rFonts w:hint="eastAsia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hAnsi="仿宋_GB2312" w:eastAsia="仿宋_GB2312" w:cs="仿宋_GB2312"/>
                <w:color w:val="000000"/>
                <w:kern w:val="18"/>
                <w:sz w:val="24"/>
              </w:rPr>
              <w:t>张  强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李岭党总支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磨石山、张任庄、后李岭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李岭小学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枣庄佳耀建筑工程有限公司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党山加油站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9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马运喜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杨庄党总支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马庄、刘庄、冯庄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马庄小学、马庄幼儿园</w:t>
            </w:r>
          </w:p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山东宇昇机床股份有限公司    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滕州市鑫罗泰食品有限公司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exact"/>
        </w:trPr>
        <w:tc>
          <w:tcPr>
            <w:tcW w:w="129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李凤华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东郭党总支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中村、武楼、西郭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8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东郭中心小学、中村幼儿园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滕州市东郭镇远东家居广场</w:t>
            </w:r>
          </w:p>
          <w:p>
            <w:pPr>
              <w:adjustRightInd w:val="0"/>
              <w:snapToGrid w:val="0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滕州市东郭镇信诚加油站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张贵民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虺城店党总支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后梁、前坞沟、苏楼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山东丁氏工艺有限公司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滕州市柏宁工贸有限公司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孟凡坤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户主党总支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辛勤庄、冯沟、黑石岭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英才幼儿园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山东秉政机床有限公司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温庄服装加工厂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exact"/>
        </w:trPr>
        <w:tc>
          <w:tcPr>
            <w:tcW w:w="1290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方  萍</w:t>
            </w:r>
          </w:p>
        </w:tc>
        <w:tc>
          <w:tcPr>
            <w:tcW w:w="171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丁庄党总支</w:t>
            </w:r>
          </w:p>
        </w:tc>
        <w:tc>
          <w:tcPr>
            <w:tcW w:w="2740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瓦峪西、王李庄、北丁庄</w:t>
            </w:r>
          </w:p>
        </w:tc>
        <w:tc>
          <w:tcPr>
            <w:tcW w:w="3866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</w:rPr>
              <w:t>希望幼儿园</w:t>
            </w:r>
          </w:p>
        </w:tc>
        <w:tc>
          <w:tcPr>
            <w:tcW w:w="3384" w:type="dxa"/>
            <w:noWrap w:val="0"/>
            <w:vAlign w:val="center"/>
          </w:tcPr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  <w:t>滕州市盛禾生态农业发展有限公司</w:t>
            </w:r>
          </w:p>
          <w:p>
            <w:pPr>
              <w:adjustRightInd w:val="0"/>
              <w:snapToGrid w:val="0"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000000"/>
                <w:kern w:val="18"/>
                <w:sz w:val="24"/>
                <w:highlight w:val="yellow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kern w:val="18"/>
                <w:sz w:val="24"/>
              </w:rPr>
              <w:t>永兴加油站</w:t>
            </w:r>
          </w:p>
        </w:tc>
      </w:tr>
    </w:tbl>
    <w:p>
      <w:bookmarkStart w:id="0" w:name="_GoBack"/>
      <w:bookmarkEnd w:id="0"/>
    </w:p>
    <w:sectPr>
      <w:pgSz w:w="16838" w:h="23811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6A7D49"/>
    <w:rsid w:val="406A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after="0"/>
      <w:ind w:left="0" w:leftChars="0" w:firstLine="420"/>
    </w:pPr>
    <w:rPr>
      <w:rFonts w:ascii="仿宋_GB2312"/>
      <w:szCs w:val="20"/>
    </w:rPr>
  </w:style>
  <w:style w:type="paragraph" w:styleId="3">
    <w:name w:val="Body Text Indent"/>
    <w:basedOn w:val="1"/>
    <w:next w:val="4"/>
    <w:semiHidden/>
    <w:qFormat/>
    <w:uiPriority w:val="0"/>
    <w:pPr>
      <w:ind w:firstLine="640" w:firstLineChars="200"/>
    </w:pPr>
    <w:rPr>
      <w:sz w:val="32"/>
      <w:szCs w:val="32"/>
    </w:r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page number"/>
    <w:basedOn w:val="8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2022-11-18T01:00:00Z</dcterms:created>
  <dc:creator>dell</dc:creator>
  <cp:lastModifiedBy>dell</cp:lastModifiedBy>
  <dcterms:modified xsi:type="dcterms:W3CDTF">2022-11-18T01:00:31Z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2052-11.8.2.11542</vt:lpwstr>
  </property>
  <property fmtid="{D5CDD505-2E9C-101B-9397-08002B2CF9AE}" pid="3" name="ICV">
    <vt:lpwstr>6403755277C447F18F62DF4D48901585</vt:lpwstr>
  </property>
</Properties>
</file>